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6A51" w14:textId="77777777" w:rsidR="00404026" w:rsidRDefault="00404026" w:rsidP="00CD59E6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414A6982" w14:textId="77777777" w:rsidR="00404026" w:rsidRDefault="00404026" w:rsidP="00404026">
      <w:pPr>
        <w:pStyle w:val="a9"/>
        <w:rPr>
          <w:rFonts w:ascii="Arial" w:hAnsi="Arial" w:cs="Arial"/>
          <w:sz w:val="20"/>
          <w:szCs w:val="20"/>
        </w:rPr>
      </w:pPr>
      <w:r w:rsidRPr="0026772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50B464F" wp14:editId="6C9502F6">
            <wp:extent cx="1929283" cy="423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11" cy="45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49725179" w14:textId="77777777" w:rsidR="00404026" w:rsidRDefault="00404026" w:rsidP="00404026">
      <w:pPr>
        <w:pStyle w:val="a9"/>
        <w:jc w:val="center"/>
        <w:rPr>
          <w:rFonts w:ascii="Arial" w:hAnsi="Arial" w:cs="Arial"/>
          <w:sz w:val="20"/>
          <w:szCs w:val="20"/>
        </w:rPr>
      </w:pPr>
    </w:p>
    <w:p w14:paraId="17855DAB" w14:textId="5EBE6695" w:rsidR="00A22FBD" w:rsidRPr="00404026" w:rsidRDefault="00A22FBD" w:rsidP="00404026">
      <w:pPr>
        <w:pStyle w:val="a9"/>
        <w:jc w:val="center"/>
        <w:rPr>
          <w:rFonts w:ascii="Arial" w:hAnsi="Arial" w:cs="Arial"/>
          <w:b/>
          <w:bCs/>
          <w:sz w:val="20"/>
          <w:szCs w:val="20"/>
        </w:rPr>
      </w:pPr>
      <w:r w:rsidRPr="00404026">
        <w:rPr>
          <w:rFonts w:ascii="Arial" w:hAnsi="Arial" w:cs="Arial"/>
          <w:b/>
          <w:bCs/>
          <w:sz w:val="20"/>
          <w:szCs w:val="20"/>
        </w:rPr>
        <w:t>ПАМЯТКА ДЛЯ ГРАЖДАН</w:t>
      </w:r>
    </w:p>
    <w:p w14:paraId="72671D32" w14:textId="77777777" w:rsidR="00A22FBD" w:rsidRPr="00CD59E6" w:rsidRDefault="00A22FBD" w:rsidP="00CD59E6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78D7F5B8" w14:textId="14D188FE" w:rsidR="00A22FBD" w:rsidRPr="00CD59E6" w:rsidRDefault="00A22FBD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>В последнее время участились случаи выдачи займов физическим лицам под залог транспортных средств</w:t>
      </w:r>
      <w:r w:rsidR="00633069" w:rsidRPr="00CD59E6">
        <w:rPr>
          <w:rFonts w:ascii="Arial" w:hAnsi="Arial" w:cs="Arial"/>
          <w:b w:val="0"/>
          <w:sz w:val="20"/>
          <w:szCs w:val="20"/>
        </w:rPr>
        <w:t xml:space="preserve"> (иного ликвидного имущества)</w:t>
      </w:r>
      <w:r w:rsidRPr="00CD59E6">
        <w:rPr>
          <w:rFonts w:ascii="Arial" w:hAnsi="Arial" w:cs="Arial"/>
          <w:b w:val="0"/>
          <w:sz w:val="20"/>
          <w:szCs w:val="20"/>
        </w:rPr>
        <w:t xml:space="preserve"> посредством одновременного заключения договора купли-продажи транспортного средства </w:t>
      </w:r>
      <w:r w:rsidR="00633069" w:rsidRPr="00CD59E6">
        <w:rPr>
          <w:rFonts w:ascii="Arial" w:hAnsi="Arial" w:cs="Arial"/>
          <w:b w:val="0"/>
          <w:sz w:val="20"/>
          <w:szCs w:val="20"/>
        </w:rPr>
        <w:t xml:space="preserve">(иного ликвидного имущества) </w:t>
      </w:r>
      <w:r w:rsidRPr="00CD59E6">
        <w:rPr>
          <w:rFonts w:ascii="Arial" w:hAnsi="Arial" w:cs="Arial"/>
          <w:b w:val="0"/>
          <w:sz w:val="20"/>
          <w:szCs w:val="20"/>
        </w:rPr>
        <w:t>и договора лизинга.</w:t>
      </w:r>
    </w:p>
    <w:p w14:paraId="0FFA8151" w14:textId="5BE26EB6" w:rsidR="00A22FBD" w:rsidRPr="00CD59E6" w:rsidRDefault="00A22FBD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 xml:space="preserve">Следует отметить, что в соответствии со статьей 4 Федерального закона </w:t>
      </w:r>
      <w:r w:rsidR="00A51411" w:rsidRPr="00CD59E6">
        <w:rPr>
          <w:rFonts w:ascii="Arial" w:hAnsi="Arial" w:cs="Arial"/>
          <w:b w:val="0"/>
          <w:sz w:val="20"/>
          <w:szCs w:val="20"/>
        </w:rPr>
        <w:t xml:space="preserve">от 21.12.2013 №353-ФЗ </w:t>
      </w:r>
      <w:r w:rsidRPr="00CD59E6">
        <w:rPr>
          <w:rFonts w:ascii="Arial" w:hAnsi="Arial" w:cs="Arial"/>
          <w:b w:val="0"/>
          <w:sz w:val="20"/>
          <w:szCs w:val="20"/>
        </w:rPr>
        <w:t>«О потребительском кредите (займе)» профессиональная деятельность по предоставлению потребительских займов осуществляется кредитными организациями, а также некредитными финансовыми организациями в случаях, определенных федеральными законами об их деятельности.</w:t>
      </w:r>
    </w:p>
    <w:p w14:paraId="183FC271" w14:textId="77777777" w:rsidR="00A22FBD" w:rsidRPr="00CD59E6" w:rsidRDefault="00A22FBD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>Таким образом, злоумышленниками используется возвратный лизинг для фактического осуществления нелегального потребительского кредитования. В большинстве случаев условия такого договора лизинга носят кабальный характер (высокий процент (лизинговый платеж), штрафные санкции и др.), что достаточно часто приводит к неисполнению его условий и изъятию предмета лизинга (транспортного средства, недвижимого имущества и др.).</w:t>
      </w:r>
    </w:p>
    <w:p w14:paraId="61131D80" w14:textId="048BF008" w:rsidR="00A22FBD" w:rsidRPr="00CD59E6" w:rsidRDefault="00A51411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 xml:space="preserve">Во </w:t>
      </w:r>
      <w:r w:rsidR="00A22FBD" w:rsidRPr="00CD59E6">
        <w:rPr>
          <w:rFonts w:ascii="Arial" w:hAnsi="Arial" w:cs="Arial"/>
          <w:b w:val="0"/>
          <w:sz w:val="20"/>
          <w:szCs w:val="20"/>
        </w:rPr>
        <w:t xml:space="preserve">избежание незаконных мошеннических действий по схеме возвратного лизинга рекомендуем ознакомиться с видеороликом «Если бы кредитные мошенники говорили правду о схеме «Возвратный лизинг», размещенном в сети «Интернет» по адресу: </w:t>
      </w:r>
      <w:hyperlink r:id="rId8" w:history="1"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https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://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zapravazaemschikov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.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ru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/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wiki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/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esli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by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kreditnye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moshenniki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govorili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pravdu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o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sheme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vozvratnyj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-</w:t>
        </w:r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  <w:lang w:val="en-US"/>
          </w:rPr>
          <w:t>lizing</w:t>
        </w:r>
      </w:hyperlink>
      <w:r w:rsidR="00A22FBD" w:rsidRPr="00CD59E6">
        <w:rPr>
          <w:rFonts w:ascii="Arial" w:hAnsi="Arial" w:cs="Arial"/>
          <w:b w:val="0"/>
          <w:sz w:val="20"/>
          <w:szCs w:val="20"/>
        </w:rPr>
        <w:t>.</w:t>
      </w:r>
    </w:p>
    <w:p w14:paraId="355F9709" w14:textId="690BA9C9" w:rsidR="00001252" w:rsidRPr="00CD59E6" w:rsidRDefault="00A22FBD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>Кроме того, обращаем внимание, что на официальном сайте Банка России в сети «Интернет» по адресу:</w:t>
      </w:r>
      <w:hyperlink r:id="rId9" w:history="1"/>
      <w:r w:rsidRPr="00CD59E6">
        <w:rPr>
          <w:rFonts w:ascii="Arial" w:hAnsi="Arial" w:cs="Arial"/>
          <w:b w:val="0"/>
          <w:sz w:val="20"/>
          <w:szCs w:val="20"/>
        </w:rPr>
        <w:t xml:space="preserve"> </w:t>
      </w:r>
      <w:hyperlink r:id="rId10" w:history="1"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https://cbr.ru/inside/warning-list/</w:t>
        </w:r>
      </w:hyperlink>
      <w:r w:rsidRPr="00CD59E6">
        <w:rPr>
          <w:rFonts w:ascii="Arial" w:hAnsi="Arial" w:cs="Arial"/>
          <w:b w:val="0"/>
          <w:sz w:val="20"/>
          <w:szCs w:val="20"/>
        </w:rPr>
        <w:t xml:space="preserve"> размещен Список компаний с выявленными признаками нелегальной деятельности на финансовом рынке. Данный Интернет-ресурс позволяет </w:t>
      </w:r>
      <w:r w:rsidR="00A51411" w:rsidRPr="00CD59E6">
        <w:rPr>
          <w:rFonts w:ascii="Arial" w:hAnsi="Arial" w:cs="Arial"/>
          <w:b w:val="0"/>
          <w:sz w:val="20"/>
          <w:szCs w:val="20"/>
        </w:rPr>
        <w:t>проверить организацию (интернет-</w:t>
      </w:r>
      <w:r w:rsidRPr="00CD59E6">
        <w:rPr>
          <w:rFonts w:ascii="Arial" w:hAnsi="Arial" w:cs="Arial"/>
          <w:b w:val="0"/>
          <w:sz w:val="20"/>
          <w:szCs w:val="20"/>
        </w:rPr>
        <w:t xml:space="preserve">платформу) посредством введения ее </w:t>
      </w:r>
      <w:r w:rsidR="00A51411" w:rsidRPr="00CD59E6">
        <w:rPr>
          <w:rFonts w:ascii="Arial" w:hAnsi="Arial" w:cs="Arial"/>
          <w:b w:val="0"/>
          <w:sz w:val="20"/>
          <w:szCs w:val="20"/>
        </w:rPr>
        <w:t>наименования</w:t>
      </w:r>
      <w:r w:rsidRPr="00CD59E6">
        <w:rPr>
          <w:rFonts w:ascii="Arial" w:hAnsi="Arial" w:cs="Arial"/>
          <w:b w:val="0"/>
          <w:sz w:val="20"/>
          <w:szCs w:val="20"/>
        </w:rPr>
        <w:t>, идентификационного номера налогоплательщика или адреса.</w:t>
      </w:r>
      <w:r w:rsidRPr="00CD59E6">
        <w:rPr>
          <w:rFonts w:ascii="Arial" w:hAnsi="Arial" w:cs="Arial"/>
          <w:b w:val="0"/>
          <w:sz w:val="20"/>
          <w:szCs w:val="20"/>
        </w:rPr>
        <w:tab/>
      </w:r>
    </w:p>
    <w:p w14:paraId="2F31FE73" w14:textId="1FB6F634" w:rsidR="00BE0ACD" w:rsidRPr="00CD59E6" w:rsidRDefault="00BE0ACD" w:rsidP="00CD59E6">
      <w:pPr>
        <w:pStyle w:val="20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CD59E6">
        <w:rPr>
          <w:rFonts w:ascii="Arial" w:hAnsi="Arial" w:cs="Arial"/>
          <w:b w:val="0"/>
          <w:sz w:val="20"/>
          <w:szCs w:val="20"/>
        </w:rPr>
        <w:t xml:space="preserve">В случае, если Вы столкнетесь с описанной ситуацией нелегального кредитования под видом </w:t>
      </w:r>
      <w:r w:rsidR="00CD59E6" w:rsidRPr="00CD59E6">
        <w:rPr>
          <w:rFonts w:ascii="Arial" w:hAnsi="Arial" w:cs="Arial"/>
          <w:b w:val="0"/>
          <w:sz w:val="20"/>
          <w:szCs w:val="20"/>
        </w:rPr>
        <w:t>возвратного лизинга,</w:t>
      </w:r>
      <w:r w:rsidRPr="00CD59E6">
        <w:rPr>
          <w:rFonts w:ascii="Arial" w:hAnsi="Arial" w:cs="Arial"/>
          <w:b w:val="0"/>
          <w:sz w:val="20"/>
          <w:szCs w:val="20"/>
        </w:rPr>
        <w:t xml:space="preserve"> Вы можете сообщить о таком факте в Росфинмониторинг, в том числе по каналам электронной связи </w:t>
      </w:r>
      <w:hyperlink r:id="rId11" w:history="1">
        <w:r w:rsidR="00D258A8" w:rsidRPr="00D50C17">
          <w:rPr>
            <w:rStyle w:val="a5"/>
            <w:rFonts w:ascii="Arial" w:hAnsi="Arial" w:cs="Arial"/>
            <w:b w:val="0"/>
            <w:sz w:val="20"/>
            <w:szCs w:val="20"/>
          </w:rPr>
          <w:t>https://fedsfm.ru/citizen/order</w:t>
        </w:r>
      </w:hyperlink>
      <w:r w:rsidRPr="00CD59E6">
        <w:rPr>
          <w:rFonts w:ascii="Arial" w:hAnsi="Arial" w:cs="Arial"/>
          <w:b w:val="0"/>
          <w:sz w:val="20"/>
          <w:szCs w:val="20"/>
        </w:rPr>
        <w:t>.</w:t>
      </w:r>
    </w:p>
    <w:p w14:paraId="2BFB54E0" w14:textId="77777777" w:rsidR="00BE0ACD" w:rsidRPr="00CD59E6" w:rsidRDefault="00BE0ACD" w:rsidP="00CD59E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</w:p>
    <w:sectPr w:rsidR="00BE0ACD" w:rsidRPr="00CD59E6" w:rsidSect="00CD59E6">
      <w:headerReference w:type="default" r:id="rId12"/>
      <w:pgSz w:w="11906" w:h="16838"/>
      <w:pgMar w:top="567" w:right="567" w:bottom="567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CCC6" w14:textId="77777777" w:rsidR="004D5147" w:rsidRDefault="00680224">
      <w:r>
        <w:separator/>
      </w:r>
    </w:p>
  </w:endnote>
  <w:endnote w:type="continuationSeparator" w:id="0">
    <w:p w14:paraId="17B1E924" w14:textId="77777777" w:rsidR="004D5147" w:rsidRDefault="006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E7C5" w14:textId="77777777" w:rsidR="004D5147" w:rsidRDefault="00680224">
      <w:r>
        <w:separator/>
      </w:r>
    </w:p>
  </w:footnote>
  <w:footnote w:type="continuationSeparator" w:id="0">
    <w:p w14:paraId="689AF57A" w14:textId="77777777" w:rsidR="004D5147" w:rsidRDefault="0068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1DE" w14:textId="77777777" w:rsidR="00404026" w:rsidRDefault="00A22F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1BC">
      <w:rPr>
        <w:noProof/>
      </w:rPr>
      <w:t>3</w:t>
    </w:r>
    <w:r>
      <w:rPr>
        <w:noProof/>
      </w:rPr>
      <w:fldChar w:fldCharType="end"/>
    </w:r>
  </w:p>
  <w:p w14:paraId="55717509" w14:textId="77777777" w:rsidR="00404026" w:rsidRDefault="004040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A4"/>
    <w:rsid w:val="00001252"/>
    <w:rsid w:val="00011789"/>
    <w:rsid w:val="002160F2"/>
    <w:rsid w:val="00404026"/>
    <w:rsid w:val="004D5147"/>
    <w:rsid w:val="00621AFC"/>
    <w:rsid w:val="00633069"/>
    <w:rsid w:val="00634302"/>
    <w:rsid w:val="00680224"/>
    <w:rsid w:val="006D4CA4"/>
    <w:rsid w:val="00A22C38"/>
    <w:rsid w:val="00A22FBD"/>
    <w:rsid w:val="00A51411"/>
    <w:rsid w:val="00B71D8F"/>
    <w:rsid w:val="00BE0ACD"/>
    <w:rsid w:val="00CD59E6"/>
    <w:rsid w:val="00D258A8"/>
    <w:rsid w:val="00E07142"/>
    <w:rsid w:val="00F141BC"/>
    <w:rsid w:val="00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EB51"/>
  <w15:chartTrackingRefBased/>
  <w15:docId w15:val="{02A782D5-C869-4A9D-BED6-3F4BBE4A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F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22FBD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22FB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2FBD"/>
    <w:pPr>
      <w:widowControl w:val="0"/>
      <w:shd w:val="clear" w:color="auto" w:fill="FFFFFF"/>
      <w:spacing w:after="60" w:line="0" w:lineRule="atLeast"/>
      <w:ind w:hanging="240"/>
      <w:jc w:val="left"/>
    </w:pPr>
    <w:rPr>
      <w:rFonts w:cstheme="minorBid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30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306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Unresolved Mention"/>
    <w:basedOn w:val="a0"/>
    <w:uiPriority w:val="99"/>
    <w:semiHidden/>
    <w:unhideWhenUsed/>
    <w:rsid w:val="00CD59E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04026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ravazaemschikov.ru/wiki/esli-by-kreditnye-moshenniki-govorili-pravdu-o-sheme-vozvratnyj-liz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edsfm.ru/citizen/orde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br.ru/inside/warning-li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WS001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Синигур Ирина Владимировна</dc:creator>
  <cp:keywords/>
  <dc:description/>
  <cp:lastModifiedBy>tli@pr-liz.ru</cp:lastModifiedBy>
  <cp:revision>6</cp:revision>
  <cp:lastPrinted>2024-03-28T12:59:00Z</cp:lastPrinted>
  <dcterms:created xsi:type="dcterms:W3CDTF">2024-03-29T06:36:00Z</dcterms:created>
  <dcterms:modified xsi:type="dcterms:W3CDTF">2024-03-29T12:19:00Z</dcterms:modified>
</cp:coreProperties>
</file>